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
    <w:p w:rsidR="00910D6B" w:rsidRDefault="00910D6B">
      <w:pPr>
        <w:pStyle w:val="Predefinito"/>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t xml:space="preserve">     VERBALE DEL COLLEGIO DEI DOCENTI    N ° 2            a. s. 2017/18</w:t>
      </w:r>
    </w:p>
    <w:p w:rsidR="00910D6B" w:rsidRDefault="00910D6B">
      <w:pPr>
        <w:pStyle w:val="Predefinito"/>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t>ISTITUTO COMPRENSIVO G. MARCONI</w:t>
      </w:r>
    </w:p>
    <w:p w:rsidR="00910D6B" w:rsidRDefault="00910D6B">
      <w:pPr>
        <w:pStyle w:val="Predefinito"/>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t>TERNI</w:t>
      </w:r>
    </w:p>
    <w:p w:rsidR="00910D6B" w:rsidRDefault="00910D6B">
      <w:pPr>
        <w:pStyle w:val="Predefinito"/>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t xml:space="preserve">Il </w:t>
      </w:r>
      <w:proofErr w:type="gramStart"/>
      <w:r>
        <w:t>giorno  lunedì</w:t>
      </w:r>
      <w:proofErr w:type="gramEnd"/>
      <w:r>
        <w:t xml:space="preserve"> 11 Settembre 2016, alle ore 10,30, presso la sede centrale dell'Istituto, si riunisce il Collegio dei docenti  per discutere il seguente ordine del giorno:</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proofErr w:type="gramStart"/>
      <w:r>
        <w:t>lettura</w:t>
      </w:r>
      <w:proofErr w:type="gramEnd"/>
      <w:r>
        <w:t xml:space="preserve"> e approvazione verbale della seduta precedente;</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Nomina coordinatori Consigli di intersezione e interclasse;</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Integrazione NIV con docente Scuola Infanzia: designazione;</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Ratifica assegnazione docenti alle sezioni e classi sulla base dei criteri generali indicati dal Cdl e delle proposte formulate dal CD, nonché dalle indicazioni circa l'utilizzo dell'Organico dell'Autonomia.</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Orari docenti curricolari e di sostegno: criteri generali;</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Piano annuale delle attività;</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 xml:space="preserve">PTOF aa. ss. 2016/ 19 – Articolazione progettazione e </w:t>
      </w:r>
      <w:proofErr w:type="gramStart"/>
      <w:r>
        <w:t>realizzazione  dell'attività</w:t>
      </w:r>
      <w:proofErr w:type="gramEnd"/>
      <w:r>
        <w:t xml:space="preserve"> didattica </w:t>
      </w:r>
      <w:proofErr w:type="spellStart"/>
      <w:r>
        <w:t>dell'a.s.</w:t>
      </w:r>
      <w:proofErr w:type="spellEnd"/>
      <w:r>
        <w:t xml:space="preserve"> In corso per il raggiungimento delle priorità e obiettivi del RAV e </w:t>
      </w:r>
      <w:proofErr w:type="spellStart"/>
      <w:r>
        <w:t>PdM</w:t>
      </w:r>
      <w:proofErr w:type="spellEnd"/>
      <w:r>
        <w:t>: monitoraggio bisogni formativi, progetti d'Istituto, proposte progettuali provenienti da soggetti esterni. Modalità e tempistica.</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Aggiornamento Piano di formazione del personale docente e ATA.</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Organizzazione funzionamento plessi: relazione dei docenti coordinatori dei plessi;</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Accoglienza: illustrazione a cura della Commissione all'uopo designata dal CD;</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proofErr w:type="gramStart"/>
      <w:r>
        <w:t>proposta</w:t>
      </w:r>
      <w:proofErr w:type="gramEnd"/>
      <w:r>
        <w:t xml:space="preserve"> adattamento del calendario scolastico;</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Progetti da Enti esterni di imminente scadenza: illustrazione a cura della docente Angeletti;</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Comunicazioni del Dirigente Scolastico;</w:t>
      </w:r>
    </w:p>
    <w:p w:rsidR="00910D6B" w:rsidRDefault="00910D6B">
      <w:pPr>
        <w:pStyle w:val="Predefinito"/>
        <w:numPr>
          <w:ilvl w:val="0"/>
          <w:numId w:val="2"/>
        </w:numPr>
        <w:pBdr>
          <w:top w:val="none" w:sz="0" w:space="0" w:color="auto"/>
          <w:left w:val="none" w:sz="0" w:space="0" w:color="auto"/>
          <w:bottom w:val="none" w:sz="0" w:space="0" w:color="auto"/>
          <w:right w:val="none" w:sz="0" w:space="0" w:color="auto"/>
          <w:bar w:val="none" w:sz="0" w:color="auto"/>
        </w:pBdr>
        <w:spacing w:after="120"/>
        <w:jc w:val="both"/>
      </w:pPr>
      <w:r>
        <w:t>Varie ed eventuali.</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tabs>
          <w:tab w:val="left" w:pos="1455"/>
        </w:tabs>
        <w:ind w:left="14"/>
        <w:jc w:val="both"/>
      </w:pPr>
      <w:r>
        <w:tab/>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1.          Il Dirigente accertata la presenza del numero legale del Collegio dichiara aperto l'incontro         invitando la prof.ssa </w:t>
      </w:r>
      <w:proofErr w:type="spellStart"/>
      <w:r>
        <w:t>Maccaglia</w:t>
      </w:r>
      <w:proofErr w:type="spellEnd"/>
      <w:r>
        <w:t xml:space="preserve"> alla lettura del verbale che della precedente assemblea che il collegio approva e ratifica all’unanimità. </w:t>
      </w:r>
    </w:p>
    <w:p w:rsidR="00910D6B" w:rsidRDefault="00910D6B" w:rsidP="00042056">
      <w:pPr>
        <w:pStyle w:val="Predefinito"/>
        <w:numPr>
          <w:ilvl w:val="0"/>
          <w:numId w:val="3"/>
        </w:numPr>
        <w:pBdr>
          <w:top w:val="none" w:sz="0" w:space="0" w:color="auto"/>
          <w:left w:val="none" w:sz="0" w:space="0" w:color="auto"/>
          <w:bottom w:val="none" w:sz="0" w:space="0" w:color="auto"/>
          <w:right w:val="none" w:sz="0" w:space="0" w:color="auto"/>
          <w:bar w:val="none" w:sz="0" w:color="auto"/>
        </w:pBdr>
        <w:jc w:val="both"/>
      </w:pPr>
      <w:r>
        <w:t xml:space="preserve">Il Dirigente comunica al Collegio che i coordinatori dei consigli di classe, interclasse e intersezione sono i responsabili di plesso. A questo proposito la docente </w:t>
      </w:r>
      <w:proofErr w:type="spellStart"/>
      <w:r>
        <w:t>Bencivenga</w:t>
      </w:r>
      <w:proofErr w:type="spellEnd"/>
      <w:r>
        <w:t xml:space="preserve"> chiede di nominare la docente Angeletti, vice coordinatore del plesso di scuola primaria “Matteotti”. Il Collegio approva.</w:t>
      </w:r>
    </w:p>
    <w:p w:rsidR="00910D6B" w:rsidRDefault="00910D6B" w:rsidP="00042056">
      <w:pPr>
        <w:pStyle w:val="Predefinito"/>
        <w:numPr>
          <w:ilvl w:val="0"/>
          <w:numId w:val="3"/>
        </w:numPr>
        <w:pBdr>
          <w:top w:val="none" w:sz="0" w:space="0" w:color="auto"/>
          <w:left w:val="none" w:sz="0" w:space="0" w:color="auto"/>
          <w:bottom w:val="none" w:sz="0" w:space="0" w:color="auto"/>
          <w:right w:val="none" w:sz="0" w:space="0" w:color="auto"/>
          <w:bar w:val="none" w:sz="0" w:color="auto"/>
        </w:pBdr>
        <w:jc w:val="both"/>
      </w:pPr>
      <w:r>
        <w:t xml:space="preserve">Il </w:t>
      </w:r>
      <w:proofErr w:type="gramStart"/>
      <w:r>
        <w:t>Dirigente  afferma</w:t>
      </w:r>
      <w:proofErr w:type="gramEnd"/>
      <w:r>
        <w:t xml:space="preserve"> che si conferma la presenza della docente Terzoni Maria Grazia come rappresentante della scuola dell'infanzia all'interno del NIV. Inoltre afferma che ci sarà a breve una riunione per riesaminare le priorità del RAV alla luce del piano di miglioramento elaborato precedentemente dalla scuola, prima della presentazione del PTOF. Il Collegio approva.</w:t>
      </w:r>
    </w:p>
    <w:p w:rsidR="00910D6B" w:rsidRDefault="00910D6B" w:rsidP="00042056">
      <w:pPr>
        <w:pStyle w:val="Predefinito"/>
        <w:numPr>
          <w:ilvl w:val="0"/>
          <w:numId w:val="3"/>
        </w:numPr>
        <w:pBdr>
          <w:top w:val="none" w:sz="0" w:space="0" w:color="auto"/>
          <w:left w:val="none" w:sz="0" w:space="0" w:color="auto"/>
          <w:bottom w:val="none" w:sz="0" w:space="0" w:color="auto"/>
          <w:right w:val="none" w:sz="0" w:space="0" w:color="auto"/>
          <w:bar w:val="none" w:sz="0" w:color="auto"/>
        </w:pBdr>
        <w:jc w:val="both"/>
      </w:pPr>
      <w:r>
        <w:t xml:space="preserve">Il Dirigente comunica che i docenti che in precedenza erano nominati docenti di potenziamento ora non sono più denominati così. Infatti adesso c'è un organico funzionale al piano dell'offerta formativa triennale che prevede la presenza di docenti che devono essere </w:t>
      </w:r>
      <w:r>
        <w:lastRenderedPageBreak/>
        <w:t xml:space="preserve">occupati anche per le eventuali sostituzioni brevi dei colleghi assenti. La docente </w:t>
      </w:r>
      <w:proofErr w:type="spellStart"/>
      <w:r>
        <w:t>Crasti</w:t>
      </w:r>
      <w:proofErr w:type="spellEnd"/>
      <w:r>
        <w:t xml:space="preserve"> si dichiara disponibile a effettuare le sostituzioni anche in orario eccedente il proprio orario di servizio.</w:t>
      </w:r>
    </w:p>
    <w:p w:rsidR="00910D6B" w:rsidRDefault="00910D6B" w:rsidP="00042056">
      <w:pPr>
        <w:pStyle w:val="Predefinito"/>
        <w:numPr>
          <w:ilvl w:val="0"/>
          <w:numId w:val="3"/>
        </w:numPr>
        <w:pBdr>
          <w:top w:val="none" w:sz="0" w:space="0" w:color="auto"/>
          <w:left w:val="none" w:sz="0" w:space="0" w:color="auto"/>
          <w:bottom w:val="none" w:sz="0" w:space="0" w:color="auto"/>
          <w:right w:val="none" w:sz="0" w:space="0" w:color="auto"/>
          <w:bar w:val="none" w:sz="0" w:color="auto"/>
        </w:pBdr>
        <w:jc w:val="both"/>
      </w:pPr>
      <w:r>
        <w:t>Il Dirigente ricorda che l’orario delle lezioni dev’essere strutturato secondo criteri di funzionalità didattica, e che, nell’attribuzione del giorno libero ai docenti, si dovrà seguire preferibilmente il criterio di rotazione. Eventuali necessità personali, gravi e comprovate, saranno vagliate caso per caso.</w:t>
      </w:r>
    </w:p>
    <w:p w:rsidR="00910D6B" w:rsidRDefault="00910D6B" w:rsidP="00042056">
      <w:pPr>
        <w:pStyle w:val="Predefinito"/>
        <w:numPr>
          <w:ilvl w:val="0"/>
          <w:numId w:val="3"/>
        </w:numPr>
        <w:pBdr>
          <w:top w:val="none" w:sz="0" w:space="0" w:color="auto"/>
          <w:left w:val="none" w:sz="0" w:space="0" w:color="auto"/>
          <w:bottom w:val="none" w:sz="0" w:space="0" w:color="auto"/>
          <w:right w:val="none" w:sz="0" w:space="0" w:color="auto"/>
          <w:bar w:val="none" w:sz="0" w:color="auto"/>
        </w:pBdr>
        <w:jc w:val="both"/>
      </w:pPr>
      <w:r>
        <w:t xml:space="preserve">Il Piano annuale delle attività verrà presentato nel corso del prossimo Collegio e sarà sottoposto alla sua approvazione nella stessa seduta. Si ricorda che i docenti, secondo </w:t>
      </w:r>
      <w:proofErr w:type="gramStart"/>
      <w:r>
        <w:t>il  l'articolo</w:t>
      </w:r>
      <w:proofErr w:type="gramEnd"/>
      <w:r>
        <w:t xml:space="preserve"> 29 del CCNL 2006/ 09 devono effettuare 40 ore funzionali all’insegnamento all'interno delle quali sono comprese le seguenti attività:</w:t>
      </w:r>
    </w:p>
    <w:p w:rsidR="00910D6B" w:rsidRDefault="00910D6B" w:rsidP="00042056">
      <w:pPr>
        <w:pStyle w:val="Predefinito"/>
        <w:numPr>
          <w:ilvl w:val="0"/>
          <w:numId w:val="5"/>
        </w:numPr>
        <w:pBdr>
          <w:top w:val="none" w:sz="0" w:space="0" w:color="auto"/>
          <w:left w:val="none" w:sz="0" w:space="0" w:color="auto"/>
          <w:bottom w:val="none" w:sz="0" w:space="0" w:color="auto"/>
          <w:right w:val="none" w:sz="0" w:space="0" w:color="auto"/>
          <w:bar w:val="none" w:sz="0" w:color="auto"/>
        </w:pBdr>
        <w:jc w:val="both"/>
      </w:pPr>
      <w:r>
        <w:t>Collegio docenti (ivi compresi quelli tematici, con formazione d’istituto comune)</w:t>
      </w:r>
    </w:p>
    <w:p w:rsidR="00910D6B" w:rsidRDefault="00910D6B" w:rsidP="00042056">
      <w:pPr>
        <w:pStyle w:val="Predefinito"/>
        <w:numPr>
          <w:ilvl w:val="0"/>
          <w:numId w:val="5"/>
        </w:numPr>
        <w:pBdr>
          <w:top w:val="none" w:sz="0" w:space="0" w:color="auto"/>
          <w:left w:val="none" w:sz="0" w:space="0" w:color="auto"/>
          <w:bottom w:val="none" w:sz="0" w:space="0" w:color="auto"/>
          <w:right w:val="none" w:sz="0" w:space="0" w:color="auto"/>
          <w:bar w:val="none" w:sz="0" w:color="auto"/>
        </w:pBdr>
        <w:jc w:val="both"/>
      </w:pPr>
      <w:r>
        <w:t>Ricevimenti per comunicazioni scuola- famiglia;</w:t>
      </w:r>
    </w:p>
    <w:p w:rsidR="00910D6B" w:rsidRDefault="00910D6B" w:rsidP="00042056">
      <w:pPr>
        <w:pStyle w:val="Predefinito"/>
        <w:numPr>
          <w:ilvl w:val="0"/>
          <w:numId w:val="5"/>
        </w:numPr>
        <w:pBdr>
          <w:top w:val="none" w:sz="0" w:space="0" w:color="auto"/>
          <w:left w:val="none" w:sz="0" w:space="0" w:color="auto"/>
          <w:bottom w:val="none" w:sz="0" w:space="0" w:color="auto"/>
          <w:right w:val="none" w:sz="0" w:space="0" w:color="auto"/>
          <w:bar w:val="none" w:sz="0" w:color="auto"/>
        </w:pBdr>
        <w:jc w:val="both"/>
      </w:pPr>
      <w:proofErr w:type="gramStart"/>
      <w:r>
        <w:t>attività</w:t>
      </w:r>
      <w:proofErr w:type="gramEnd"/>
      <w:r>
        <w:t xml:space="preserve"> di approfondimento nei dipartimenti che sono articolazioni funzionali del Collegio.</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jc w:val="both"/>
      </w:pPr>
      <w:r>
        <w:t xml:space="preserve">Inoltre sono previste altre 40 </w:t>
      </w:r>
      <w:proofErr w:type="gramStart"/>
      <w:r>
        <w:t>ore  che</w:t>
      </w:r>
      <w:proofErr w:type="gramEnd"/>
      <w:r>
        <w:t xml:space="preserve"> comprendono la partecipazione ai Consigli classe, interclasse, intersezione.</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jc w:val="both"/>
      </w:pPr>
      <w:r>
        <w:t xml:space="preserve">La docente </w:t>
      </w:r>
      <w:proofErr w:type="spellStart"/>
      <w:r>
        <w:t>Tancini</w:t>
      </w:r>
      <w:proofErr w:type="spellEnd"/>
      <w:r>
        <w:t xml:space="preserve"> aveva proposto nel Collegio del 30 giugno di cambiare modalità per il ricevimento dei genitori, cioè ricevere i genitori in base alla lettera iniziale del cognome dell'alunno. In base a questo criterio ricevere un giorno i genitori dalla A alla </w:t>
      </w:r>
      <w:proofErr w:type="gramStart"/>
      <w:r>
        <w:t>L ,</w:t>
      </w:r>
      <w:proofErr w:type="gramEnd"/>
      <w:r>
        <w:t xml:space="preserve"> l'altro giorno i genitori dalla M alla Z.</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 Il Dirigente afferma che la scelta di ricevere quattro sezioni alla volta è dettata anche dai numeri indicati dal DVR e quindi dalla necessità che all'interno del plesso Marconi non ci siano </w:t>
      </w:r>
      <w:proofErr w:type="spellStart"/>
      <w:r>
        <w:t>piu</w:t>
      </w:r>
      <w:proofErr w:type="spellEnd"/>
      <w:r>
        <w:t xml:space="preserve"> di 500 persone, a questo proposito propone di lasciare questa organizzazione ma di effettuare </w:t>
      </w:r>
      <w:proofErr w:type="gramStart"/>
      <w:r>
        <w:t>un' ora</w:t>
      </w:r>
      <w:proofErr w:type="gramEnd"/>
      <w:r>
        <w:t xml:space="preserve"> di ricevimento alla volta da parte dei docenti che hanno un numero elevato di classi.</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Si procede alla votazione delle due proposte:</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rPr>
          <w:b/>
          <w:bCs/>
        </w:rPr>
        <w:t>Prima proposta</w:t>
      </w:r>
      <w:r>
        <w:t xml:space="preserve">: </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roofErr w:type="gramStart"/>
      <w:r>
        <w:t>voti</w:t>
      </w:r>
      <w:proofErr w:type="gramEnd"/>
      <w:r>
        <w:t xml:space="preserve"> a FAVORE: 29</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roofErr w:type="gramStart"/>
      <w:r>
        <w:t>voti</w:t>
      </w:r>
      <w:proofErr w:type="gramEnd"/>
      <w:r>
        <w:t xml:space="preserve"> CONTRARI: tutti gli altri</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rPr>
          <w:b/>
          <w:bCs/>
        </w:rPr>
      </w:pPr>
      <w:r>
        <w:rPr>
          <w:b/>
          <w:bCs/>
        </w:rPr>
        <w:t>Seconda proposta:</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roofErr w:type="gramStart"/>
      <w:r>
        <w:t>voti</w:t>
      </w:r>
      <w:proofErr w:type="gramEnd"/>
      <w:r>
        <w:t xml:space="preserve"> a FAVORE</w:t>
      </w:r>
      <w:r>
        <w:rPr>
          <w:b/>
          <w:bCs/>
        </w:rPr>
        <w:t xml:space="preserve">: </w:t>
      </w:r>
      <w:r>
        <w:t>la maggior parte</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proofErr w:type="gramStart"/>
      <w:r>
        <w:t>voti</w:t>
      </w:r>
      <w:proofErr w:type="gramEnd"/>
      <w:r>
        <w:t xml:space="preserve"> CONTRARI: 26</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r>
        <w:t>Viene approvata la seconda proposta.</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r>
        <w:t>7.         Il Dirigente afferma che nel prossimo Collegio sarà riesaminato il PTOF. Vengono proposti i seguenti progetti per la scuola dell’infanzia:</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proofErr w:type="gramStart"/>
      <w:r>
        <w:t>progetto</w:t>
      </w:r>
      <w:proofErr w:type="gramEnd"/>
      <w:r>
        <w:t xml:space="preserve"> lettura;</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proofErr w:type="gramStart"/>
      <w:r>
        <w:t>progetto</w:t>
      </w:r>
      <w:proofErr w:type="gramEnd"/>
      <w:r>
        <w:t xml:space="preserve"> danza progetto emozioni;</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proofErr w:type="gramStart"/>
      <w:r>
        <w:t>progetto</w:t>
      </w:r>
      <w:proofErr w:type="gramEnd"/>
      <w:r>
        <w:t xml:space="preserve"> lingua inglese;</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r>
        <w:t>Per la scuola primaria:</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proofErr w:type="gramStart"/>
      <w:r>
        <w:t>progetto</w:t>
      </w:r>
      <w:proofErr w:type="gramEnd"/>
      <w:r>
        <w:t xml:space="preserve"> biblioteca;</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 xml:space="preserve">E - </w:t>
      </w:r>
      <w:proofErr w:type="spellStart"/>
      <w:r>
        <w:t>twinning</w:t>
      </w:r>
      <w:proofErr w:type="spellEnd"/>
      <w:r>
        <w:t>;</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proofErr w:type="gramStart"/>
      <w:r>
        <w:t>madre</w:t>
      </w:r>
      <w:proofErr w:type="gramEnd"/>
      <w:r>
        <w:t xml:space="preserve"> lingua di inglese.</w:t>
      </w:r>
    </w:p>
    <w:p w:rsidR="00910D6B" w:rsidRDefault="00910D6B">
      <w:pPr>
        <w:pStyle w:val="Predefinito"/>
        <w:pBdr>
          <w:top w:val="none" w:sz="0" w:space="0" w:color="auto"/>
          <w:left w:val="none" w:sz="0" w:space="0" w:color="auto"/>
          <w:bottom w:val="none" w:sz="0" w:space="0" w:color="auto"/>
          <w:right w:val="none" w:sz="0" w:space="0" w:color="auto"/>
          <w:bar w:val="none" w:sz="0" w:color="auto"/>
        </w:pBdr>
        <w:ind w:left="14"/>
      </w:pPr>
      <w:r>
        <w:t xml:space="preserve">Per </w:t>
      </w:r>
      <w:smartTag w:uri="urn:schemas-microsoft-com:office:smarttags" w:element="PersonName">
        <w:smartTagPr>
          <w:attr w:name="ProductID" w:val="la SSIG"/>
        </w:smartTagPr>
        <w:r>
          <w:t>la SSIG</w:t>
        </w:r>
      </w:smartTag>
      <w:r>
        <w:t>:</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progetto Pinocchio;</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gli esperti raccontano;</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pallacanestro con metodologia CLIL;</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madrelingua di spagnolo e francese;</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 xml:space="preserve">progetto </w:t>
      </w:r>
      <w:proofErr w:type="spellStart"/>
      <w:r>
        <w:t>memory</w:t>
      </w:r>
      <w:proofErr w:type="spellEnd"/>
      <w:r>
        <w:t xml:space="preserve"> play;</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 xml:space="preserve">progetto </w:t>
      </w:r>
      <w:proofErr w:type="spellStart"/>
      <w:r>
        <w:t>intercultura</w:t>
      </w:r>
      <w:proofErr w:type="spellEnd"/>
      <w:r>
        <w:t>;</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progetto adolescenza;</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proofErr w:type="spellStart"/>
      <w:r>
        <w:t>pet</w:t>
      </w:r>
      <w:proofErr w:type="spellEnd"/>
      <w:r>
        <w:t xml:space="preserve"> </w:t>
      </w:r>
      <w:proofErr w:type="spellStart"/>
      <w:r>
        <w:t>therapy</w:t>
      </w:r>
      <w:proofErr w:type="spellEnd"/>
      <w:r>
        <w:t>; (alunni H)</w:t>
      </w:r>
    </w:p>
    <w:p w:rsidR="00910D6B" w:rsidRDefault="00910D6B">
      <w:pPr>
        <w:pStyle w:val="Predefinito"/>
        <w:numPr>
          <w:ilvl w:val="0"/>
          <w:numId w:val="7"/>
        </w:numPr>
        <w:pBdr>
          <w:top w:val="none" w:sz="0" w:space="0" w:color="auto"/>
          <w:left w:val="none" w:sz="0" w:space="0" w:color="auto"/>
          <w:bottom w:val="none" w:sz="0" w:space="0" w:color="auto"/>
          <w:right w:val="none" w:sz="0" w:space="0" w:color="auto"/>
          <w:bar w:val="none" w:sz="0" w:color="auto"/>
        </w:pBdr>
      </w:pPr>
      <w:r>
        <w:t>gioco danza  (alunni H)</w:t>
      </w:r>
    </w:p>
    <w:p w:rsidR="00910D6B" w:rsidRDefault="00910D6B" w:rsidP="00042056">
      <w:pPr>
        <w:pStyle w:val="Predefinito"/>
        <w:numPr>
          <w:ilvl w:val="0"/>
          <w:numId w:val="7"/>
        </w:numPr>
        <w:pBdr>
          <w:top w:val="none" w:sz="0" w:space="0" w:color="auto"/>
          <w:left w:val="none" w:sz="0" w:space="0" w:color="auto"/>
          <w:bottom w:val="none" w:sz="0" w:space="0" w:color="auto"/>
          <w:right w:val="none" w:sz="0" w:space="0" w:color="auto"/>
          <w:bar w:val="none" w:sz="0" w:color="auto"/>
        </w:pBdr>
        <w:jc w:val="both"/>
      </w:pPr>
      <w:r>
        <w:lastRenderedPageBreak/>
        <w:t xml:space="preserve">progetto </w:t>
      </w:r>
      <w:proofErr w:type="spellStart"/>
      <w:r>
        <w:t>emergency</w:t>
      </w:r>
      <w:proofErr w:type="spellEnd"/>
      <w:r>
        <w:t>;</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La docente Marinelli chiede di poter stipulare una convenzione con il centro ANCIFAP per poterci indirizzare gli alunni poco inclini allo studio. </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Il Dirigente accoglie queste proposte affermando che la definitiva stesura ed  approvazione sarà rinviata al Collegio prossimo di ottobre e ricordando che qualora siano chiamati degli esperti in classe,  sarà stipulata una convenzione con essi e ai ragazzi bisogna dare una liberatoria debitamente compilata e firmata dai genitori. </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8.         La formazione è uno dei diritti doveri degli insegnanti e deve recepire i bisogni enucleati dal RAV. Il Dirigente ricorda ai docenti che sul sito del MIUR è presente la piattaforma SOFIA alla quale ci si può iscrivere entro il 14 settembre e sulla quale si possono trovare corsi di formazione di vario tipo a seconda dei propri interessi. Intanto sta proseguendo il corso PON e per animatore digitale. Le proposte andranno formulate prima del Collegio di ottobre.</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9.        Il Dirigente comunica che, in seguito ai lavori di imbiancature il plesso Matteotti sarà pronto per il giorno di aperture ed esorta i docenti ad avere cura della sicurezza. A tale scopo invita i coordinatori, ma anche i singoli docenti,  a fare segnalazioni riguardo criticità dei plessi, ricordando che tutti sono autorizzati ad indicare fonti di pericolo anche i collaboratori o gli alunni, dobbiamo essere pronti a segnalare tutto ciò, segnalare per iscritto e inviare al comune queste segnalazioni. la docente Casagrande chiede che le LIM presenti nelle classi siano sottoposte a manutenzione affinché funzionino tutte all’apertura della scuola. La docente </w:t>
      </w:r>
      <w:proofErr w:type="spellStart"/>
      <w:r>
        <w:t>Nicolai</w:t>
      </w:r>
      <w:proofErr w:type="spellEnd"/>
      <w:r>
        <w:t xml:space="preserve"> invece chiede un potenziamento della rete LAN e WLAN. Marinelli informa che in palestra non c’è affatto la rete internet. Il Dirigente risponde che il comune di Terni sta approntando la fibra perciò dovremmo avere una velocità più efficace.        </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10.    La docente </w:t>
      </w:r>
      <w:proofErr w:type="spellStart"/>
      <w:r>
        <w:t>Campisi</w:t>
      </w:r>
      <w:proofErr w:type="spellEnd"/>
      <w:r>
        <w:t xml:space="preserve"> illustra il progetto per l’accoglienza  (si allega). Le classi prime della SSIG saranno accolte con questo ordine:</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1A- 1B- 1C- 1D : ore </w:t>
      </w:r>
      <w:smartTag w:uri="urn:schemas-microsoft-com:office:smarttags" w:element="metricconverter">
        <w:smartTagPr>
          <w:attr w:name="ProductID" w:val="8,15 in"/>
        </w:smartTagPr>
        <w:r>
          <w:t>8,15 in</w:t>
        </w:r>
      </w:smartTag>
      <w:r>
        <w:t xml:space="preserve"> auditorium;</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1E- 1F- 1G- 1H  : ore </w:t>
      </w:r>
      <w:smartTag w:uri="urn:schemas-microsoft-com:office:smarttags" w:element="metricconverter">
        <w:smartTagPr>
          <w:attr w:name="ProductID" w:val="9,00 in"/>
        </w:smartTagPr>
        <w:r>
          <w:t>9,00 in</w:t>
        </w:r>
      </w:smartTag>
      <w:r>
        <w:t xml:space="preserve"> auditorium.</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I docenti di sostegno accompagneranno gli alunni in situazione di handicap nelle proprie classi.</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11.          Non ci sono adattamenti del calendario, viene soltanto proposto il funzionamento dei plessi in orario antimeridiano per il giorno di martedì grasso.</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12.         Il Dirigente comunica che </w:t>
      </w:r>
      <w:smartTag w:uri="urn:schemas-microsoft-com:office:smarttags" w:element="PersonName">
        <w:smartTagPr>
          <w:attr w:name="ProductID" w:val="la Carit"/>
        </w:smartTagPr>
        <w:r>
          <w:t xml:space="preserve">la </w:t>
        </w:r>
        <w:proofErr w:type="spellStart"/>
        <w:r>
          <w:t>Carit</w:t>
        </w:r>
      </w:smartTag>
      <w:proofErr w:type="spellEnd"/>
      <w:r>
        <w:t xml:space="preserve"> ha pubblicato un bando per il finanziamento della lettrice di madrelingua per </w:t>
      </w:r>
      <w:smartTag w:uri="urn:schemas-microsoft-com:office:smarttags" w:element="PersonName">
        <w:smartTagPr>
          <w:attr w:name="ProductID" w:val="la SSIG. La"/>
        </w:smartTagPr>
        <w:r>
          <w:t>la SSIG. La</w:t>
        </w:r>
      </w:smartTag>
      <w:r>
        <w:t xml:space="preserve"> prof.ssa </w:t>
      </w:r>
      <w:proofErr w:type="spellStart"/>
      <w:r>
        <w:t>Giannossi</w:t>
      </w:r>
      <w:proofErr w:type="spellEnd"/>
      <w:r>
        <w:t xml:space="preserve"> invece comunica che c’è un bando dell’INDIRE destinato alle scuole infanzia e primaria al quale si può aderire entro il 29 settembre. La docente </w:t>
      </w:r>
      <w:proofErr w:type="spellStart"/>
      <w:r>
        <w:t>Saveri</w:t>
      </w:r>
      <w:proofErr w:type="spellEnd"/>
      <w:r>
        <w:t xml:space="preserve"> comunica che anche quest’anno l’orchestra dell’Istituto comprensivo avrà un nutrito programma, inoltre hanno proposto di collaborare con la scuola l’associazione “Talenti d’arte”, la parrocchia di San Francesco, Associazione “Eventi Valentiniani” e la Biblioteca di Terni</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13.          Il Dirigente comunica che ci sono tre docenti che devono effettuare l’anno di prova, per questo bisogna nomina i tutor. Gli insegnanti neoassunti sono: </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Germini Alessandro - arte e immagine ,TUTOR: Gregori Gabriella. </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Rosati Eleonora- lettere, TUTOR : Fabbri Graziella</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proofErr w:type="spellStart"/>
      <w:r>
        <w:t>Gramaccia</w:t>
      </w:r>
      <w:proofErr w:type="spellEnd"/>
      <w:r>
        <w:t xml:space="preserve"> Luca- scienze motorie, TUTOR: Paola Bassetti.</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Per quanto riguarda la formazione dei docenti che, secondo la legge 107 è obbligatoria, c’è una piattaforma che si chiama SOFIA sul sito del MIUR al quale ci si può iscrivere per poter aderire a corsi di formazione. A questo proposito la docente Niggi metterà sul sito della scuola il link al quale accedere per l’iscrizione. Prossimamente sarà regolamentato l’accesso da parte dei docenti o dei genitori in segreteria. </w:t>
      </w:r>
    </w:p>
    <w:p w:rsidR="00910D6B"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t xml:space="preserve">Il Dirigente inoltre esorta i docenti  ad effettuare, per ogni quadrimestre, 3 verifiche scritte e due orali, in maniera da avere altrettante valutazioni per ogni ragazzo. In caso di contenzioso con i genitori la normativa afferma che dobbiamo avere un numero congruo di valutazioni perciò dobbiamo avere la documentazione adeguata ad accertare i voti che sono stati assegnati. Per gli alunni BES o DSA dobbiamo seguire la normativa sulla privacy e omettere i dati sensibili sui documenti visibili all’esterno, inoltre dovremmo predisporre un PDP condiviso dalla famiglia, programmare verifiche scritte ed orali, far utilizzare gli strumenti compensativi e dispensativi. Per </w:t>
      </w:r>
      <w:r>
        <w:lastRenderedPageBreak/>
        <w:t>le verifiche scritte sarà necessario più tempo per terminare gli elaborati.</w:t>
      </w:r>
    </w:p>
    <w:p w:rsidR="00910D6B" w:rsidRPr="00042056" w:rsidRDefault="00910D6B" w:rsidP="00042056">
      <w:pPr>
        <w:pStyle w:val="Predefinito"/>
        <w:pBdr>
          <w:top w:val="none" w:sz="0" w:space="0" w:color="auto"/>
          <w:left w:val="none" w:sz="0" w:space="0" w:color="auto"/>
          <w:bottom w:val="none" w:sz="0" w:space="0" w:color="auto"/>
          <w:right w:val="none" w:sz="0" w:space="0" w:color="auto"/>
          <w:bar w:val="none" w:sz="0" w:color="auto"/>
        </w:pBdr>
        <w:ind w:left="14"/>
        <w:jc w:val="both"/>
      </w:pPr>
      <w:r w:rsidRPr="00042056">
        <w:t xml:space="preserve">Il Dirigente comunica che il bando PON FSE  PROGRAMMA OPERATIVO NAZIONALE “PER LA SCUOLA, COMPETENZE E AMBIENTI PER L’APPRENDIMENTO” - Avviso </w:t>
      </w:r>
      <w:proofErr w:type="spellStart"/>
      <w:r w:rsidRPr="00042056">
        <w:t>Prot</w:t>
      </w:r>
      <w:proofErr w:type="spellEnd"/>
      <w:r w:rsidRPr="00042056">
        <w:t>. n° AOODGEFID/</w:t>
      </w:r>
      <w:proofErr w:type="spellStart"/>
      <w:r w:rsidRPr="00042056">
        <w:t>prot</w:t>
      </w:r>
      <w:proofErr w:type="spellEnd"/>
      <w:r w:rsidRPr="00042056">
        <w:t xml:space="preserve">. n. 10862 del 16/09/2016  è stato preparato e necessitano </w:t>
      </w:r>
    </w:p>
    <w:p w:rsidR="00910D6B" w:rsidRPr="00042056" w:rsidRDefault="00910D6B" w:rsidP="00042056">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cs="Arial Unicode MS"/>
          <w:color w:val="000000"/>
          <w:kern w:val="1"/>
          <w:u w:color="000000"/>
          <w:lang w:val="it-IT" w:eastAsia="it-IT"/>
        </w:rPr>
      </w:pPr>
      <w:r w:rsidRPr="00042056">
        <w:rPr>
          <w:rFonts w:cs="Arial Unicode MS"/>
          <w:color w:val="000000"/>
          <w:kern w:val="1"/>
          <w:u w:color="000000"/>
          <w:lang w:val="it-IT" w:eastAsia="it-IT"/>
        </w:rPr>
        <w:t xml:space="preserve"> N. 8 tutor d’aula, N. 7 figure aggiuntive, N. 1 referente per la</w:t>
      </w:r>
    </w:p>
    <w:p w:rsidR="00910D6B" w:rsidRPr="00042056" w:rsidRDefault="00910D6B" w:rsidP="00042056">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jc w:val="both"/>
        <w:rPr>
          <w:rFonts w:cs="Arial Unicode MS"/>
          <w:color w:val="000000"/>
          <w:kern w:val="1"/>
          <w:u w:color="000000"/>
          <w:lang w:val="it-IT" w:eastAsia="it-IT"/>
        </w:rPr>
      </w:pPr>
    </w:p>
    <w:p w:rsidR="00910D6B" w:rsidRPr="00042056" w:rsidRDefault="00910D6B" w:rsidP="00042056">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880"/>
        <w:jc w:val="both"/>
        <w:rPr>
          <w:rFonts w:cs="Arial Unicode MS"/>
          <w:color w:val="000000"/>
          <w:kern w:val="1"/>
          <w:u w:color="000000"/>
          <w:lang w:val="it-IT" w:eastAsia="it-IT"/>
        </w:rPr>
      </w:pPr>
      <w:r w:rsidRPr="00042056">
        <w:rPr>
          <w:rFonts w:cs="Arial Unicode MS"/>
          <w:color w:val="000000"/>
          <w:kern w:val="1"/>
          <w:u w:color="000000"/>
          <w:lang w:val="it-IT" w:eastAsia="it-IT"/>
        </w:rPr>
        <w:t xml:space="preserve">valutazione, per il conseguimento degli obiettivi e la realizzazione delle attività </w:t>
      </w:r>
      <w:r>
        <w:rPr>
          <w:rFonts w:cs="Arial Unicode MS"/>
          <w:color w:val="000000"/>
          <w:kern w:val="1"/>
          <w:u w:color="000000"/>
          <w:lang w:val="it-IT" w:eastAsia="it-IT"/>
        </w:rPr>
        <w:t xml:space="preserve">di </w:t>
      </w:r>
      <w:proofErr w:type="spellStart"/>
      <w:r>
        <w:rPr>
          <w:rFonts w:cs="Arial Unicode MS"/>
          <w:color w:val="000000"/>
          <w:kern w:val="1"/>
          <w:u w:color="000000"/>
          <w:lang w:val="it-IT" w:eastAsia="it-IT"/>
        </w:rPr>
        <w:t>seguito</w:t>
      </w:r>
      <w:r w:rsidRPr="00042056">
        <w:rPr>
          <w:rFonts w:cs="Arial Unicode MS"/>
          <w:color w:val="000000"/>
          <w:kern w:val="1"/>
          <w:u w:color="000000"/>
          <w:lang w:val="it-IT" w:eastAsia="it-IT"/>
        </w:rPr>
        <w:t>specificate</w:t>
      </w:r>
      <w:proofErr w:type="spellEnd"/>
      <w:r w:rsidRPr="00042056">
        <w:rPr>
          <w:rFonts w:cs="Arial Unicode MS"/>
          <w:color w:val="000000"/>
          <w:kern w:val="1"/>
          <w:u w:color="000000"/>
          <w:lang w:val="it-IT" w:eastAsia="it-IT"/>
        </w:rPr>
        <w:t>, per l’anno scolastico 2017/18. Vengono illustrati i criteri per la selezione. La selezione è destinata in una prima fase al personale interno, successivamente agli esterni se non ci sono professionalità che sono professionalità che possano essere ricoperte da personale interno alla scuola. Il bando si allega .</w:t>
      </w:r>
    </w:p>
    <w:p w:rsidR="00910D6B" w:rsidRPr="00042056" w:rsidRDefault="00910D6B" w:rsidP="00042056">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880"/>
        <w:jc w:val="both"/>
        <w:rPr>
          <w:rFonts w:cs="Arial Unicode MS"/>
          <w:color w:val="000000"/>
          <w:kern w:val="1"/>
          <w:u w:color="000000"/>
          <w:lang w:val="it-IT" w:eastAsia="it-IT"/>
        </w:rPr>
      </w:pPr>
      <w:r w:rsidRPr="00042056">
        <w:rPr>
          <w:rFonts w:cs="Arial Unicode MS"/>
          <w:color w:val="000000"/>
          <w:kern w:val="1"/>
          <w:u w:color="000000"/>
          <w:lang w:val="it-IT" w:eastAsia="it-IT"/>
        </w:rPr>
        <w:t>Essendo terminati  i punti all’</w:t>
      </w:r>
      <w:proofErr w:type="spellStart"/>
      <w:r w:rsidRPr="00042056">
        <w:rPr>
          <w:rFonts w:cs="Arial Unicode MS"/>
          <w:color w:val="000000"/>
          <w:kern w:val="1"/>
          <w:u w:color="000000"/>
          <w:lang w:val="it-IT" w:eastAsia="it-IT"/>
        </w:rPr>
        <w:t>odg</w:t>
      </w:r>
      <w:proofErr w:type="spellEnd"/>
      <w:r w:rsidRPr="00042056">
        <w:rPr>
          <w:rFonts w:cs="Arial Unicode MS"/>
          <w:color w:val="000000"/>
          <w:kern w:val="1"/>
          <w:u w:color="000000"/>
          <w:lang w:val="it-IT" w:eastAsia="it-IT"/>
        </w:rPr>
        <w:t>, il Collegio termina alle 13,30.</w:t>
      </w:r>
    </w:p>
    <w:p w:rsidR="00910D6B" w:rsidRPr="00042056" w:rsidRDefault="00910D6B">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880"/>
        <w:jc w:val="both"/>
        <w:rPr>
          <w:rFonts w:cs="Arial Unicode MS"/>
          <w:color w:val="000000"/>
          <w:kern w:val="1"/>
          <w:u w:color="000000"/>
          <w:lang w:val="it-IT" w:eastAsia="it-IT"/>
        </w:rPr>
      </w:pPr>
    </w:p>
    <w:p w:rsidR="00910D6B" w:rsidRPr="00042056" w:rsidRDefault="00910D6B">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880"/>
        <w:jc w:val="both"/>
        <w:rPr>
          <w:rFonts w:cs="Arial Unicode MS"/>
          <w:color w:val="000000"/>
          <w:kern w:val="1"/>
          <w:u w:color="000000"/>
          <w:lang w:val="it-IT" w:eastAsia="it-IT"/>
        </w:rPr>
      </w:pPr>
      <w:r w:rsidRPr="00042056">
        <w:rPr>
          <w:rFonts w:cs="Arial Unicode MS"/>
          <w:color w:val="000000"/>
          <w:kern w:val="1"/>
          <w:u w:color="000000"/>
          <w:lang w:val="it-IT" w:eastAsia="it-IT"/>
        </w:rPr>
        <w:t xml:space="preserve">Il Segretario </w:t>
      </w:r>
    </w:p>
    <w:p w:rsidR="00910D6B" w:rsidRPr="00042056" w:rsidRDefault="00910D6B">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880"/>
        <w:jc w:val="both"/>
        <w:rPr>
          <w:rFonts w:cs="Arial Unicode MS"/>
          <w:color w:val="000000"/>
          <w:kern w:val="1"/>
          <w:u w:color="000000"/>
          <w:lang w:val="it-IT" w:eastAsia="it-IT"/>
        </w:rPr>
      </w:pPr>
      <w:r w:rsidRPr="00042056">
        <w:rPr>
          <w:rFonts w:cs="Arial Unicode MS"/>
          <w:color w:val="000000"/>
          <w:kern w:val="1"/>
          <w:u w:color="000000"/>
          <w:lang w:val="it-IT" w:eastAsia="it-IT"/>
        </w:rPr>
        <w:t xml:space="preserve">Prof.ssa Paola </w:t>
      </w:r>
      <w:proofErr w:type="spellStart"/>
      <w:r w:rsidRPr="00042056">
        <w:rPr>
          <w:rFonts w:cs="Arial Unicode MS"/>
          <w:color w:val="000000"/>
          <w:kern w:val="1"/>
          <w:u w:color="000000"/>
          <w:lang w:val="it-IT" w:eastAsia="it-IT"/>
        </w:rPr>
        <w:t>Maccaglia</w:t>
      </w:r>
      <w:proofErr w:type="spellEnd"/>
    </w:p>
    <w:p w:rsidR="00910D6B" w:rsidRPr="00042056" w:rsidRDefault="00910D6B">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880"/>
        <w:jc w:val="right"/>
        <w:rPr>
          <w:rFonts w:cs="Arial Unicode MS"/>
          <w:color w:val="000000"/>
          <w:kern w:val="1"/>
          <w:u w:color="000000"/>
          <w:lang w:val="it-IT" w:eastAsia="it-IT"/>
        </w:rPr>
      </w:pPr>
      <w:r w:rsidRPr="00042056">
        <w:rPr>
          <w:rFonts w:cs="Arial Unicode MS"/>
          <w:color w:val="000000"/>
          <w:kern w:val="1"/>
          <w:u w:color="000000"/>
          <w:lang w:val="it-IT" w:eastAsia="it-IT"/>
        </w:rPr>
        <w:t>Il Dirigente Scolastico</w:t>
      </w:r>
    </w:p>
    <w:p w:rsidR="00910D6B" w:rsidRPr="00042056" w:rsidRDefault="00910D6B">
      <w:pPr>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880"/>
        <w:jc w:val="right"/>
        <w:rPr>
          <w:rFonts w:cs="Arial Unicode MS"/>
          <w:color w:val="000000"/>
          <w:kern w:val="1"/>
          <w:u w:color="000000"/>
          <w:lang w:val="it-IT" w:eastAsia="it-IT"/>
        </w:rPr>
      </w:pPr>
      <w:bookmarkStart w:id="0" w:name="_GoBack"/>
      <w:bookmarkEnd w:id="0"/>
      <w:r w:rsidRPr="00042056">
        <w:rPr>
          <w:rFonts w:cs="Arial Unicode MS"/>
          <w:color w:val="000000"/>
          <w:kern w:val="1"/>
          <w:u w:color="000000"/>
          <w:lang w:val="it-IT" w:eastAsia="it-IT"/>
        </w:rPr>
        <w:t xml:space="preserve">Prof. Fabrizio </w:t>
      </w:r>
      <w:proofErr w:type="spellStart"/>
      <w:r w:rsidRPr="00042056">
        <w:rPr>
          <w:rFonts w:cs="Arial Unicode MS"/>
          <w:color w:val="000000"/>
          <w:kern w:val="1"/>
          <w:u w:color="000000"/>
          <w:lang w:val="it-IT" w:eastAsia="it-IT"/>
        </w:rPr>
        <w:t>Canolla</w:t>
      </w:r>
      <w:proofErr w:type="spellEnd"/>
    </w:p>
    <w:sectPr w:rsidR="00910D6B" w:rsidRPr="00042056" w:rsidSect="006A3958">
      <w:headerReference w:type="default" r:id="rId7"/>
      <w:footerReference w:type="default" r:id="rId8"/>
      <w:pgSz w:w="11900" w:h="16840"/>
      <w:pgMar w:top="1134" w:right="1134" w:bottom="1134" w:left="1134"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7AB" w:rsidRDefault="008437AB" w:rsidP="006A395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437AB" w:rsidRDefault="008437AB" w:rsidP="006A395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6B" w:rsidRDefault="00910D6B">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7AB" w:rsidRDefault="008437AB" w:rsidP="006A395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8437AB" w:rsidRDefault="008437AB" w:rsidP="006A395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6B" w:rsidRDefault="00910D6B">
    <w:pPr>
      <w:pStyle w:val="Intestazioneepidipagin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D5E55"/>
    <w:multiLevelType w:val="hybridMultilevel"/>
    <w:tmpl w:val="FFFFFFFF"/>
    <w:styleLink w:val="Stileimportato2"/>
    <w:lvl w:ilvl="0" w:tplc="751A090E">
      <w:start w:val="1"/>
      <w:numFmt w:val="bullet"/>
      <w:lvlText w:val="•"/>
      <w:lvlJc w:val="left"/>
      <w:pPr>
        <w:ind w:left="37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92B150">
      <w:start w:val="1"/>
      <w:numFmt w:val="bullet"/>
      <w:lvlText w:val="◦"/>
      <w:lvlJc w:val="left"/>
      <w:pPr>
        <w:ind w:left="73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56EEAA">
      <w:start w:val="1"/>
      <w:numFmt w:val="bullet"/>
      <w:lvlText w:val="▪"/>
      <w:lvlJc w:val="left"/>
      <w:pPr>
        <w:ind w:left="109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2602E84">
      <w:start w:val="1"/>
      <w:numFmt w:val="bullet"/>
      <w:lvlText w:val="•"/>
      <w:lvlJc w:val="left"/>
      <w:pPr>
        <w:ind w:left="145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1E2812">
      <w:start w:val="1"/>
      <w:numFmt w:val="bullet"/>
      <w:lvlText w:val="◦"/>
      <w:lvlJc w:val="left"/>
      <w:pPr>
        <w:ind w:left="181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34C5C0C">
      <w:start w:val="1"/>
      <w:numFmt w:val="bullet"/>
      <w:lvlText w:val="▪"/>
      <w:lvlJc w:val="left"/>
      <w:pPr>
        <w:ind w:left="217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E9AD26E">
      <w:start w:val="1"/>
      <w:numFmt w:val="bullet"/>
      <w:lvlText w:val="•"/>
      <w:lvlJc w:val="left"/>
      <w:pPr>
        <w:ind w:left="253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5F0912A">
      <w:start w:val="1"/>
      <w:numFmt w:val="bullet"/>
      <w:lvlText w:val="◦"/>
      <w:lvlJc w:val="left"/>
      <w:pPr>
        <w:ind w:left="289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3A6ED86">
      <w:start w:val="1"/>
      <w:numFmt w:val="bullet"/>
      <w:lvlText w:val="▪"/>
      <w:lvlJc w:val="left"/>
      <w:pPr>
        <w:ind w:left="3254"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489110E"/>
    <w:multiLevelType w:val="hybridMultilevel"/>
    <w:tmpl w:val="FFFFFFFF"/>
    <w:numStyleLink w:val="Stileimportato2"/>
  </w:abstractNum>
  <w:abstractNum w:abstractNumId="2" w15:restartNumberingAfterBreak="0">
    <w:nsid w:val="15477E8C"/>
    <w:multiLevelType w:val="hybridMultilevel"/>
    <w:tmpl w:val="FFFFFFFF"/>
    <w:numStyleLink w:val="Stileimportato1"/>
  </w:abstractNum>
  <w:abstractNum w:abstractNumId="3" w15:restartNumberingAfterBreak="0">
    <w:nsid w:val="1C4251E0"/>
    <w:multiLevelType w:val="hybridMultilevel"/>
    <w:tmpl w:val="FFFFFFFF"/>
    <w:styleLink w:val="Stileimportato1"/>
    <w:lvl w:ilvl="0" w:tplc="7F960C3A">
      <w:start w:val="1"/>
      <w:numFmt w:val="decimal"/>
      <w:lvlText w:val="%1."/>
      <w:lvlJc w:val="left"/>
      <w:pPr>
        <w:tabs>
          <w:tab w:val="num"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22EF34C">
      <w:start w:val="1"/>
      <w:numFmt w:val="decimal"/>
      <w:lvlText w:val="%2."/>
      <w:lvlJc w:val="left"/>
      <w:pPr>
        <w:tabs>
          <w:tab w:val="left" w:pos="560"/>
          <w:tab w:val="left" w:pos="720"/>
          <w:tab w:val="num" w:pos="1080"/>
          <w:tab w:val="left" w:pos="1120"/>
          <w:tab w:val="left" w:pos="1680"/>
          <w:tab w:val="left" w:pos="2240"/>
          <w:tab w:val="left" w:pos="2800"/>
          <w:tab w:val="left" w:pos="3360"/>
          <w:tab w:val="left" w:pos="3920"/>
          <w:tab w:val="left" w:pos="4480"/>
          <w:tab w:val="left" w:pos="5040"/>
          <w:tab w:val="left" w:pos="5600"/>
          <w:tab w:val="left" w:pos="6160"/>
          <w:tab w:val="left" w:pos="6720"/>
        </w:tabs>
        <w:ind w:left="1240" w:hanging="5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A8BC14">
      <w:start w:val="1"/>
      <w:numFmt w:val="decimal"/>
      <w:lvlText w:val="%3."/>
      <w:lvlJc w:val="left"/>
      <w:pPr>
        <w:tabs>
          <w:tab w:val="left" w:pos="560"/>
          <w:tab w:val="left" w:pos="72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5CA86A2">
      <w:start w:val="1"/>
      <w:numFmt w:val="decimal"/>
      <w:lvlText w:val="%4."/>
      <w:lvlJc w:val="left"/>
      <w:pPr>
        <w:tabs>
          <w:tab w:val="left" w:pos="560"/>
          <w:tab w:val="left" w:pos="720"/>
          <w:tab w:val="left" w:pos="1120"/>
          <w:tab w:val="num" w:pos="1680"/>
          <w:tab w:val="left" w:pos="2240"/>
          <w:tab w:val="left" w:pos="2800"/>
          <w:tab w:val="left" w:pos="3360"/>
          <w:tab w:val="left" w:pos="3920"/>
          <w:tab w:val="left" w:pos="4480"/>
          <w:tab w:val="left" w:pos="5040"/>
          <w:tab w:val="left" w:pos="5600"/>
          <w:tab w:val="left" w:pos="6160"/>
          <w:tab w:val="left" w:pos="6720"/>
        </w:tabs>
        <w:ind w:left="1840" w:hanging="40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F6000A2">
      <w:start w:val="1"/>
      <w:numFmt w:val="decimal"/>
      <w:lvlText w:val="%5."/>
      <w:lvlJc w:val="left"/>
      <w:pPr>
        <w:tabs>
          <w:tab w:val="left" w:pos="560"/>
          <w:tab w:val="left" w:pos="72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40CF9E6">
      <w:start w:val="1"/>
      <w:numFmt w:val="decimal"/>
      <w:lvlText w:val="%6."/>
      <w:lvlJc w:val="left"/>
      <w:pPr>
        <w:tabs>
          <w:tab w:val="left" w:pos="560"/>
          <w:tab w:val="left" w:pos="720"/>
          <w:tab w:val="left" w:pos="1120"/>
          <w:tab w:val="left" w:pos="1680"/>
          <w:tab w:val="left" w:pos="2240"/>
          <w:tab w:val="num" w:pos="2520"/>
          <w:tab w:val="left" w:pos="2800"/>
          <w:tab w:val="left" w:pos="3360"/>
          <w:tab w:val="left" w:pos="3920"/>
          <w:tab w:val="left" w:pos="4480"/>
          <w:tab w:val="left" w:pos="5040"/>
          <w:tab w:val="left" w:pos="5600"/>
          <w:tab w:val="left" w:pos="6160"/>
          <w:tab w:val="left" w:pos="6720"/>
        </w:tabs>
        <w:ind w:left="2680" w:hanging="5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88C8A90">
      <w:start w:val="1"/>
      <w:numFmt w:val="decimal"/>
      <w:lvlText w:val="%7."/>
      <w:lvlJc w:val="left"/>
      <w:pPr>
        <w:tabs>
          <w:tab w:val="left" w:pos="560"/>
          <w:tab w:val="left" w:pos="72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FCA064A">
      <w:start w:val="1"/>
      <w:numFmt w:val="decimal"/>
      <w:lvlText w:val="%8."/>
      <w:lvlJc w:val="left"/>
      <w:pPr>
        <w:tabs>
          <w:tab w:val="left" w:pos="560"/>
          <w:tab w:val="left" w:pos="720"/>
          <w:tab w:val="left" w:pos="1120"/>
          <w:tab w:val="left" w:pos="1680"/>
          <w:tab w:val="left" w:pos="2240"/>
          <w:tab w:val="left" w:pos="2800"/>
          <w:tab w:val="num" w:pos="3240"/>
          <w:tab w:val="left" w:pos="3360"/>
          <w:tab w:val="left" w:pos="3920"/>
          <w:tab w:val="left" w:pos="4480"/>
          <w:tab w:val="left" w:pos="5040"/>
          <w:tab w:val="left" w:pos="5600"/>
          <w:tab w:val="left" w:pos="6160"/>
          <w:tab w:val="left" w:pos="6720"/>
        </w:tabs>
        <w:ind w:left="3400" w:hanging="52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5F4CEE8">
      <w:start w:val="1"/>
      <w:numFmt w:val="decimal"/>
      <w:suff w:val="nothing"/>
      <w:lvlText w:val="%9."/>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2349567A"/>
    <w:multiLevelType w:val="hybridMultilevel"/>
    <w:tmpl w:val="FFFFFFFF"/>
    <w:styleLink w:val="Puntielenco"/>
    <w:lvl w:ilvl="0" w:tplc="99A02410">
      <w:start w:val="1"/>
      <w:numFmt w:val="bullet"/>
      <w:lvlText w:val="*"/>
      <w:lvlJc w:val="left"/>
      <w:pPr>
        <w:ind w:left="2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AE8B596">
      <w:start w:val="1"/>
      <w:numFmt w:val="bullet"/>
      <w:lvlText w:val="*"/>
      <w:lvlJc w:val="left"/>
      <w:pPr>
        <w:ind w:left="8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E3CBD06">
      <w:start w:val="1"/>
      <w:numFmt w:val="bullet"/>
      <w:lvlText w:val="*"/>
      <w:lvlJc w:val="left"/>
      <w:pPr>
        <w:ind w:left="14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40AF18">
      <w:start w:val="1"/>
      <w:numFmt w:val="bullet"/>
      <w:lvlText w:val="*"/>
      <w:lvlJc w:val="left"/>
      <w:pPr>
        <w:ind w:left="20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59CA132">
      <w:start w:val="1"/>
      <w:numFmt w:val="bullet"/>
      <w:lvlText w:val="*"/>
      <w:lvlJc w:val="left"/>
      <w:pPr>
        <w:ind w:left="26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D8A1EF6">
      <w:start w:val="1"/>
      <w:numFmt w:val="bullet"/>
      <w:lvlText w:val="*"/>
      <w:lvlJc w:val="left"/>
      <w:pPr>
        <w:ind w:left="32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A14F774">
      <w:start w:val="1"/>
      <w:numFmt w:val="bullet"/>
      <w:lvlText w:val="*"/>
      <w:lvlJc w:val="left"/>
      <w:pPr>
        <w:ind w:left="38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A0216E2">
      <w:start w:val="1"/>
      <w:numFmt w:val="bullet"/>
      <w:lvlText w:val="*"/>
      <w:lvlJc w:val="left"/>
      <w:pPr>
        <w:ind w:left="44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E02CAA0">
      <w:start w:val="1"/>
      <w:numFmt w:val="bullet"/>
      <w:lvlText w:val="*"/>
      <w:lvlJc w:val="left"/>
      <w:pPr>
        <w:ind w:left="5003" w:hanging="189"/>
      </w:pPr>
      <w:rPr>
        <w:rFonts w:hAnsi="Arial Unicode MS"/>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6F6F5759"/>
    <w:multiLevelType w:val="hybridMultilevel"/>
    <w:tmpl w:val="FFFFFFFF"/>
    <w:numStyleLink w:val="Puntielenco"/>
  </w:abstractNum>
  <w:num w:numId="1">
    <w:abstractNumId w:val="3"/>
  </w:num>
  <w:num w:numId="2">
    <w:abstractNumId w:val="2"/>
  </w:num>
  <w:num w:numId="3">
    <w:abstractNumId w:val="2"/>
    <w:lvlOverride w:ilvl="0">
      <w:startOverride w:val="2"/>
      <w:lvl w:ilvl="0" w:tplc="B83C4D04">
        <w:start w:val="2"/>
        <w:numFmt w:val="decimal"/>
        <w:lvlText w:val="%1."/>
        <w:lvlJc w:val="left"/>
        <w:pPr>
          <w:ind w:left="706"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01CAF780">
        <w:start w:val="1"/>
        <w:numFmt w:val="decimal"/>
        <w:lvlText w:val="%2."/>
        <w:lvlJc w:val="left"/>
        <w:pPr>
          <w:ind w:left="706"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77B28B70">
        <w:start w:val="1"/>
        <w:numFmt w:val="decimal"/>
        <w:lvlText w:val="%3."/>
        <w:lvlJc w:val="left"/>
        <w:pPr>
          <w:ind w:left="734"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F04ACAD6">
        <w:start w:val="1"/>
        <w:numFmt w:val="decimal"/>
        <w:lvlText w:val="%4."/>
        <w:lvlJc w:val="left"/>
        <w:pPr>
          <w:ind w:left="1094"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E7261B12">
        <w:start w:val="1"/>
        <w:numFmt w:val="decimal"/>
        <w:lvlText w:val="%5."/>
        <w:lvlJc w:val="left"/>
        <w:pPr>
          <w:ind w:left="1454"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F92A690E">
        <w:start w:val="1"/>
        <w:numFmt w:val="decimal"/>
        <w:lvlText w:val="%6."/>
        <w:lvlJc w:val="left"/>
        <w:pPr>
          <w:ind w:left="1814"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A2FAEE60">
        <w:start w:val="1"/>
        <w:numFmt w:val="decimal"/>
        <w:lvlText w:val="%7."/>
        <w:lvlJc w:val="left"/>
        <w:pPr>
          <w:ind w:left="2174"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72ACCF4E">
        <w:start w:val="1"/>
        <w:numFmt w:val="decimal"/>
        <w:lvlText w:val="%8."/>
        <w:lvlJc w:val="left"/>
        <w:pPr>
          <w:ind w:left="2534" w:hanging="692"/>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92BCB0E6">
        <w:start w:val="1"/>
        <w:numFmt w:val="decimal"/>
        <w:lvlText w:val="%9."/>
        <w:lvlJc w:val="left"/>
        <w:pPr>
          <w:ind w:left="2894" w:hanging="692"/>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58"/>
    <w:rsid w:val="00042056"/>
    <w:rsid w:val="001A7B64"/>
    <w:rsid w:val="001C0D27"/>
    <w:rsid w:val="002614CA"/>
    <w:rsid w:val="006A3958"/>
    <w:rsid w:val="008437AB"/>
    <w:rsid w:val="00910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E9201ADA-B395-4F4E-9637-B3437D81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395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6A3958"/>
    <w:rPr>
      <w:rFonts w:cs="Times New Roman"/>
      <w:u w:val="single"/>
    </w:rPr>
  </w:style>
  <w:style w:type="paragraph" w:customStyle="1" w:styleId="Intestazioneepidipagina">
    <w:name w:val="Intestazione e piè di pagina"/>
    <w:uiPriority w:val="99"/>
    <w:rsid w:val="006A395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Predefinito">
    <w:name w:val="Predefinito"/>
    <w:uiPriority w:val="99"/>
    <w:rsid w:val="006A3958"/>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cs="Arial Unicode MS"/>
      <w:color w:val="000000"/>
      <w:kern w:val="1"/>
      <w:sz w:val="24"/>
      <w:szCs w:val="24"/>
      <w:u w:color="000000"/>
    </w:rPr>
  </w:style>
  <w:style w:type="numbering" w:customStyle="1" w:styleId="Stileimportato2">
    <w:name w:val="Stile importato 2"/>
    <w:rsid w:val="007A32C5"/>
    <w:pPr>
      <w:numPr>
        <w:numId w:val="4"/>
      </w:numPr>
    </w:pPr>
  </w:style>
  <w:style w:type="numbering" w:customStyle="1" w:styleId="Stileimportato1">
    <w:name w:val="Stile importato 1"/>
    <w:rsid w:val="007A32C5"/>
    <w:pPr>
      <w:numPr>
        <w:numId w:val="1"/>
      </w:numPr>
    </w:pPr>
  </w:style>
  <w:style w:type="numbering" w:customStyle="1" w:styleId="Puntielenco">
    <w:name w:val="Punti elenco"/>
    <w:rsid w:val="007A32C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VERBALE DEL COLLEGIO DEI DOCENTI    N ° 2            a</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 COLLEGIO DEI DOCENTI    N ° 2            a</dc:title>
  <dc:subject/>
  <dc:creator>UserPC</dc:creator>
  <cp:keywords/>
  <dc:description/>
  <cp:lastModifiedBy>paola niggi</cp:lastModifiedBy>
  <cp:revision>2</cp:revision>
  <dcterms:created xsi:type="dcterms:W3CDTF">2017-09-25T12:31:00Z</dcterms:created>
  <dcterms:modified xsi:type="dcterms:W3CDTF">2017-09-25T12:31:00Z</dcterms:modified>
</cp:coreProperties>
</file>